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5FD3C" w14:textId="68944957" w:rsidR="008B1C7B" w:rsidRDefault="008B1C7B" w:rsidP="008B1C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CE7423" wp14:editId="126A72EB">
            <wp:extent cx="5940425" cy="8397240"/>
            <wp:effectExtent l="0" t="0" r="0" b="0"/>
            <wp:docPr id="1541438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383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7F58" w14:textId="77777777" w:rsidR="008B1C7B" w:rsidRDefault="008B1C7B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FBD134" w14:textId="77777777" w:rsidR="008B1C7B" w:rsidRDefault="008B1C7B" w:rsidP="008B1C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72429" w14:textId="77777777" w:rsidR="008B1C7B" w:rsidRDefault="008B1C7B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57BAC7" w14:textId="77777777" w:rsidR="008B1C7B" w:rsidRDefault="008B1C7B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7B6DF5" w14:textId="77777777" w:rsidR="008B1C7B" w:rsidRDefault="008B1C7B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B1F265" w14:textId="44A53F55" w:rsidR="00B26C68" w:rsidRP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49FD">
        <w:rPr>
          <w:rFonts w:ascii="Times New Roman" w:hAnsi="Times New Roman" w:cs="Times New Roman"/>
          <w:sz w:val="24"/>
          <w:szCs w:val="24"/>
        </w:rPr>
        <w:t>УТВЕРЖДАЮ</w:t>
      </w:r>
    </w:p>
    <w:p w14:paraId="3CAD06FA" w14:textId="77777777" w:rsidR="00D049FD" w:rsidRP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49FD">
        <w:rPr>
          <w:rFonts w:ascii="Times New Roman" w:hAnsi="Times New Roman" w:cs="Times New Roman"/>
          <w:sz w:val="24"/>
          <w:szCs w:val="24"/>
        </w:rPr>
        <w:t>Заведующий МБДОУ «Детский сад № 1»</w:t>
      </w:r>
    </w:p>
    <w:p w14:paraId="54F16914" w14:textId="77777777" w:rsidR="00D049FD" w:rsidRP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49FD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49FD">
        <w:rPr>
          <w:rFonts w:ascii="Times New Roman" w:hAnsi="Times New Roman" w:cs="Times New Roman"/>
          <w:sz w:val="24"/>
          <w:szCs w:val="24"/>
        </w:rPr>
        <w:t>Н.В.Матвеева</w:t>
      </w:r>
    </w:p>
    <w:p w14:paraId="4C591050" w14:textId="4DFD6FE5" w:rsidR="00D049FD" w:rsidRP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49FD">
        <w:rPr>
          <w:rFonts w:ascii="Times New Roman" w:hAnsi="Times New Roman" w:cs="Times New Roman"/>
          <w:sz w:val="24"/>
          <w:szCs w:val="24"/>
        </w:rPr>
        <w:t>«30»июня 20</w:t>
      </w:r>
      <w:r w:rsidR="005A3711">
        <w:rPr>
          <w:rFonts w:ascii="Times New Roman" w:hAnsi="Times New Roman" w:cs="Times New Roman"/>
          <w:sz w:val="24"/>
          <w:szCs w:val="24"/>
        </w:rPr>
        <w:t>24</w:t>
      </w:r>
      <w:r w:rsidRPr="00D049FD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FD3A40F" w14:textId="77777777" w:rsid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5498281" w14:textId="77777777" w:rsid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0206B67" w14:textId="77777777" w:rsid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6C50E68" w14:textId="77777777" w:rsidR="00D049FD" w:rsidRDefault="00D049FD" w:rsidP="00B26C6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0C68A44" w14:textId="77777777" w:rsidR="00D049FD" w:rsidRDefault="00D049FD" w:rsidP="00B26C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B32E6A" w14:textId="77777777" w:rsidR="00D049FD" w:rsidRDefault="00D049FD" w:rsidP="00B26C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087EF0" w14:textId="77777777" w:rsidR="00D049FD" w:rsidRDefault="00D049FD" w:rsidP="00B26C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FA7C47" w14:textId="77777777" w:rsidR="00D049FD" w:rsidRDefault="00D049FD" w:rsidP="00B26C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7E8762" w14:textId="77777777" w:rsidR="00B26C68" w:rsidRPr="00BF0429" w:rsidRDefault="00B26C68" w:rsidP="00B26C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429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14:paraId="091CA168" w14:textId="77777777" w:rsidR="00B26C68" w:rsidRPr="00BF0429" w:rsidRDefault="00B26C68" w:rsidP="00B26C6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429">
        <w:rPr>
          <w:rFonts w:ascii="Times New Roman" w:hAnsi="Times New Roman" w:cs="Times New Roman"/>
          <w:b/>
          <w:sz w:val="26"/>
          <w:szCs w:val="26"/>
        </w:rPr>
        <w:t xml:space="preserve">ОБ ОКАЗАНИИ ПЛАТНЫХ ДОПОЛНИТЕЛЬНЫХ ОБРАЗОВАТЕЛЬНЫХ УСЛУГ В </w:t>
      </w:r>
      <w:r>
        <w:rPr>
          <w:rFonts w:ascii="Times New Roman" w:hAnsi="Times New Roman" w:cs="Times New Roman"/>
          <w:b/>
          <w:sz w:val="26"/>
          <w:szCs w:val="26"/>
        </w:rPr>
        <w:t>МУНИЦИПАЛЬНОМ</w:t>
      </w:r>
      <w:r w:rsidRPr="00BF0429">
        <w:rPr>
          <w:rFonts w:ascii="Times New Roman" w:hAnsi="Times New Roman" w:cs="Times New Roman"/>
          <w:b/>
          <w:sz w:val="26"/>
          <w:szCs w:val="26"/>
        </w:rPr>
        <w:t xml:space="preserve"> БЮДЖЕТ</w:t>
      </w:r>
      <w:r>
        <w:rPr>
          <w:rFonts w:ascii="Times New Roman" w:hAnsi="Times New Roman" w:cs="Times New Roman"/>
          <w:b/>
          <w:sz w:val="26"/>
          <w:szCs w:val="26"/>
        </w:rPr>
        <w:t>НОМ ОБРАЗОВАТЕЛЬНОМ УЧРЕЖДЕНИИ «ДЕТСКИЙ САД №1 ОБЩЕРАЗВИВАЮЩЕГО ВИДА</w:t>
      </w:r>
      <w:r w:rsidRPr="00BF0429">
        <w:rPr>
          <w:rFonts w:ascii="Times New Roman" w:hAnsi="Times New Roman" w:cs="Times New Roman"/>
          <w:b/>
          <w:sz w:val="26"/>
          <w:szCs w:val="26"/>
        </w:rPr>
        <w:t xml:space="preserve"> ПОГРАНИЧНОГО МУНИЦИПАЛЬНОГО РАЙОН</w:t>
      </w:r>
      <w:r>
        <w:rPr>
          <w:rFonts w:ascii="Times New Roman" w:hAnsi="Times New Roman" w:cs="Times New Roman"/>
          <w:b/>
          <w:sz w:val="26"/>
          <w:szCs w:val="26"/>
        </w:rPr>
        <w:t>А»</w:t>
      </w:r>
    </w:p>
    <w:p w14:paraId="2A68CE5A" w14:textId="77777777" w:rsidR="00B26C68" w:rsidRPr="006C2E86" w:rsidRDefault="00B26C68" w:rsidP="00B26C6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1C115AF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7699CE3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B480C9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CBD946F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FF43201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2F155F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753C285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35A1619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20E9640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4A6CE92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E4F8F28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D33BC63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4CEE70D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082A356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EC0C3E6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4284E75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56BABD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46D580" w14:textId="77777777" w:rsidR="00D049FD" w:rsidRDefault="00D049FD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B797E79" w14:textId="77777777" w:rsidR="00D049FD" w:rsidRPr="00D049FD" w:rsidRDefault="00D049FD" w:rsidP="00D049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9FD">
        <w:rPr>
          <w:rFonts w:ascii="Times New Roman" w:hAnsi="Times New Roman" w:cs="Times New Roman"/>
          <w:sz w:val="24"/>
          <w:szCs w:val="24"/>
        </w:rPr>
        <w:t>п.Пограничный</w:t>
      </w:r>
    </w:p>
    <w:p w14:paraId="4EF59BE2" w14:textId="77777777" w:rsidR="00D049FD" w:rsidRPr="00D049FD" w:rsidRDefault="00D049FD" w:rsidP="00D049F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D049FD">
        <w:rPr>
          <w:rFonts w:ascii="Times New Roman" w:hAnsi="Times New Roman" w:cs="Times New Roman"/>
          <w:sz w:val="24"/>
          <w:szCs w:val="24"/>
        </w:rPr>
        <w:t>2015 г.</w:t>
      </w:r>
    </w:p>
    <w:p w14:paraId="3F6A0238" w14:textId="77777777" w:rsidR="00B26C68" w:rsidRPr="00D049FD" w:rsidRDefault="00B26C68" w:rsidP="00B26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49FD">
        <w:rPr>
          <w:rFonts w:ascii="Times New Roman" w:hAnsi="Times New Roman" w:cs="Times New Roman"/>
          <w:b/>
          <w:sz w:val="26"/>
          <w:szCs w:val="26"/>
        </w:rPr>
        <w:lastRenderedPageBreak/>
        <w:t>1. Общие положения</w:t>
      </w:r>
    </w:p>
    <w:p w14:paraId="60E4055E" w14:textId="77777777" w:rsidR="00D049FD" w:rsidRDefault="00B26C68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1.1. Настоящее Положение определяет цели, задачи, правила и порядок оказания платных дополнительных образовательных услуг в муниципальном  бюджетном дошкольном образовательном  учреждении  «Детский сад №1 общеразвивающего вида Пограничного муниципального района» (далее – МБДОУ «Детский сад №1»), порядок формирования доходов и осуществления расходов за счет привлеченных финансовых средств из внебюджетных источников, поступивших от оказания платных дополнительных образовательных услуг (далее - платные услуги).</w:t>
      </w:r>
    </w:p>
    <w:p w14:paraId="26AEDDFD" w14:textId="77777777" w:rsidR="00D049FD" w:rsidRDefault="00B26C68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1.2. Настоящее Положение разработано в соответствии со следующими нормативными правовыми актами:</w:t>
      </w:r>
    </w:p>
    <w:p w14:paraId="1D86E989" w14:textId="77777777" w:rsidR="00D049FD" w:rsidRDefault="00B26C68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Гражданским кодексом Российской Федерации (главы 4, 22, 25-29, 39, 54, 59);</w:t>
      </w:r>
    </w:p>
    <w:p w14:paraId="5BB9F034" w14:textId="77777777" w:rsidR="00D049FD" w:rsidRDefault="00D049FD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26C68" w:rsidRPr="00D049FD">
        <w:rPr>
          <w:rFonts w:ascii="Times New Roman" w:hAnsi="Times New Roman" w:cs="Times New Roman"/>
          <w:sz w:val="26"/>
          <w:szCs w:val="26"/>
        </w:rPr>
        <w:t>Федеральным законом «Об общих принципах организации местного самоуправления в Российской  Федерации» от 06.10.2003 № 131 п.п.3 п.1 ч.11 ст.15;</w:t>
      </w:r>
    </w:p>
    <w:p w14:paraId="0740E704" w14:textId="77777777" w:rsidR="00D049FD" w:rsidRDefault="00D049FD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B26C68" w:rsidRPr="00D049FD">
        <w:rPr>
          <w:rFonts w:ascii="Times New Roman" w:hAnsi="Times New Roman" w:cs="Times New Roman"/>
          <w:sz w:val="26"/>
          <w:szCs w:val="26"/>
        </w:rPr>
        <w:t xml:space="preserve"> Федеральным законом «Об образовании в Российской Федерации» от 29.12.2012 № 273-ФЗ, ст.32, ст.46, ст.101;</w:t>
      </w:r>
    </w:p>
    <w:p w14:paraId="5FEB3C0C" w14:textId="77777777" w:rsidR="00D049FD" w:rsidRDefault="00D049FD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B26C68" w:rsidRPr="00D049FD">
        <w:rPr>
          <w:rFonts w:ascii="Times New Roman" w:hAnsi="Times New Roman" w:cs="Times New Roman"/>
          <w:sz w:val="26"/>
          <w:szCs w:val="26"/>
        </w:rPr>
        <w:t>Федеральным законом "О защите прав потребителей"  от 07.02.1992 N 2300-1 (с последующими изменениями и дополнениями);</w:t>
      </w:r>
    </w:p>
    <w:p w14:paraId="5E6B9005" w14:textId="77777777" w:rsidR="00D049FD" w:rsidRDefault="00D049FD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B26C68" w:rsidRPr="00D049FD">
        <w:rPr>
          <w:rFonts w:ascii="Times New Roman" w:hAnsi="Times New Roman" w:cs="Times New Roman"/>
          <w:sz w:val="26"/>
          <w:szCs w:val="26"/>
        </w:rPr>
        <w:t>Правилами оказания платных образовательных услуг, утверждённых постановлением Правительства Российской Федерации от 15.08.2013 № 706;</w:t>
      </w:r>
    </w:p>
    <w:p w14:paraId="5F80ECBA" w14:textId="77777777" w:rsidR="00D049FD" w:rsidRDefault="00D049FD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B26C68" w:rsidRPr="00D049FD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Российской Федерации от 25.10.2013 № 1185 « Об утверждении примерной формы договора об образовании на обучение по дополнительным образовательным программам».</w:t>
      </w:r>
    </w:p>
    <w:p w14:paraId="70067E66" w14:textId="77777777" w:rsidR="00B26C68" w:rsidRPr="00D049FD" w:rsidRDefault="00B26C68" w:rsidP="00D049F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1.3. В настоящем Положении используются следующие основные понятия:</w:t>
      </w:r>
    </w:p>
    <w:p w14:paraId="442BFF4C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lastRenderedPageBreak/>
        <w:t>- потребитель - физическое или юридическое лицо, имеющее намерение заказать, либо заказывающее платные услуги для себя или несовершеннолетних граждан, либо получающее платные услуги лично;</w:t>
      </w:r>
    </w:p>
    <w:p w14:paraId="66EDE458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 xml:space="preserve">- исполнитель - </w:t>
      </w:r>
      <w:r w:rsidR="00D049FD">
        <w:rPr>
          <w:rFonts w:ascii="Times New Roman" w:hAnsi="Times New Roman" w:cs="Times New Roman"/>
          <w:sz w:val="26"/>
          <w:szCs w:val="26"/>
        </w:rPr>
        <w:t>МБДОУ «Детский сад №1»</w:t>
      </w:r>
      <w:r w:rsidRPr="00D049FD">
        <w:rPr>
          <w:rFonts w:ascii="Times New Roman" w:hAnsi="Times New Roman" w:cs="Times New Roman"/>
          <w:sz w:val="26"/>
          <w:szCs w:val="26"/>
        </w:rPr>
        <w:t>, осуществляющее приносящую доход деятельность;</w:t>
      </w:r>
    </w:p>
    <w:p w14:paraId="4F5DE6B9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платные дополнительные образовательные услуги - услуги, не предусмотренные соответствующими образовательными программами (учебными планами), федеральными государственными образовательными стандартами и федеральными государственными требованиями, оказываемые муниципальными бюджетными образовательными организациями Пограничного муниципального района физическим и юридическим лицам на основании договоров, заключаемых между исполнителем и потребителем;</w:t>
      </w:r>
    </w:p>
    <w:p w14:paraId="6069307B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1.4. Исполнитель вправе оказывать платные услуги в соответствии с настоящим Положением, Уставом организации и лицензией на соответствующий вид деятельности (при необходимости лицензирования соответствующего вида деятельности).</w:t>
      </w:r>
    </w:p>
    <w:p w14:paraId="3E75C064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1.5. Платные образовательные услуги не могут быть оказаны взамен или в рамках основных образовательных программ (учебных планов), федеральных государственных образовательных стандартов и федеральных государственных требований, финансируемых за счет средств бюджета Приморского края и (или) бюджета Пограничного муниципального района.</w:t>
      </w:r>
    </w:p>
    <w:p w14:paraId="466290C6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1.6. Предоставление платных образовательных услуг для несовершеннолетних потребителей осуществляется с согласия их родителей (законных представителей) на добровольной основе с учетом соблюдения санитарно-эпидемиологических требований к организации учебно-воспитательного процесса для детей соответствующего возраста.</w:t>
      </w:r>
    </w:p>
    <w:p w14:paraId="4E58CA9B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49FD">
        <w:rPr>
          <w:rFonts w:ascii="Times New Roman" w:hAnsi="Times New Roman" w:cs="Times New Roman"/>
          <w:b/>
          <w:sz w:val="26"/>
          <w:szCs w:val="26"/>
        </w:rPr>
        <w:t>2. Цели и задачи оказания платных услуг:</w:t>
      </w:r>
    </w:p>
    <w:p w14:paraId="3F616B82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2.1. Целью оказания платных услуг является всестороннее удовлетворение образовательных потребностей населения Пограничного муниципального района.</w:t>
      </w:r>
    </w:p>
    <w:p w14:paraId="176633D8" w14:textId="77777777" w:rsid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 xml:space="preserve">2.2. Оказание платных дополнительных образовательных услуг должно способствовать более углубленному познанию отдельных отраслей знаний, изучению дисциплин и предметов, не предусмотренных соответствующими образовательными </w:t>
      </w:r>
      <w:r w:rsidRPr="00D049FD">
        <w:rPr>
          <w:rFonts w:ascii="Times New Roman" w:hAnsi="Times New Roman" w:cs="Times New Roman"/>
          <w:sz w:val="26"/>
          <w:szCs w:val="26"/>
        </w:rPr>
        <w:lastRenderedPageBreak/>
        <w:t>программами, федеральными государственными образовательными стандартами и федеральными требованиями, и не может наносить ущерб или ухудшать качество предоставления основных образовательных услуг.</w:t>
      </w:r>
    </w:p>
    <w:p w14:paraId="46DFA23C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2.3. Задачами оказания платных услуг являются:</w:t>
      </w:r>
    </w:p>
    <w:p w14:paraId="0C5FBD8E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внедрение в практику передовых образовательных технологий;</w:t>
      </w:r>
    </w:p>
    <w:p w14:paraId="4FF79753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повышение образовательного уровня подготавливаемого контингента;</w:t>
      </w:r>
    </w:p>
    <w:p w14:paraId="68752178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привлечение дополнительных источников средств для образовательной организации;</w:t>
      </w:r>
    </w:p>
    <w:p w14:paraId="7091DC05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материальное стимулирование и повышение доходов работников образовательной организации;</w:t>
      </w:r>
    </w:p>
    <w:p w14:paraId="26B2AD72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развитие материально-технической базы образовательной  организации;</w:t>
      </w:r>
    </w:p>
    <w:p w14:paraId="2FB4AB2F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49FD">
        <w:rPr>
          <w:rFonts w:ascii="Times New Roman" w:hAnsi="Times New Roman" w:cs="Times New Roman"/>
          <w:b/>
          <w:sz w:val="26"/>
          <w:szCs w:val="26"/>
        </w:rPr>
        <w:t>3. Перечень (виды) оказываемых платных услуг:</w:t>
      </w:r>
    </w:p>
    <w:p w14:paraId="4117E977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3.1. Виды платных услуг определяются на основании изучения образовательной организацией спроса на данные услуги и предполагаемого контингента потребителей с учетом имеющихся условий для предоставления данных услуг.</w:t>
      </w:r>
    </w:p>
    <w:p w14:paraId="4D644755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3.2. Исполнитель, в соответствии с Уставом образовательной организации, может оказывать населению Пограничного муниципального района следующие виды дополнительных образовательных услуг за рамками основной образовательной деятельности (за рамками основных образовательных программ (учебных планов), федеральных государственных образовательных стандартов и федеральных государственных требований), финансируемой за счет средств бюджета Приморского края и (или) бюджета Пограничного муниципального района:</w:t>
      </w:r>
    </w:p>
    <w:p w14:paraId="1B115E33" w14:textId="77777777" w:rsidR="00D049FD" w:rsidRDefault="00B26C68" w:rsidP="00D049FD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оказание услуг в спортивных секциях, организованных дополнительно к основной программе по различным видам спорта;- занятия по подготовке дошкольников к поступлению в школу;</w:t>
      </w:r>
    </w:p>
    <w:p w14:paraId="04578799" w14:textId="77777777" w:rsidR="00D049FD" w:rsidRDefault="00B26C68" w:rsidP="00D049FD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адаптация и подготовка детей 1,5 – 3 лет к посещению детского сада;</w:t>
      </w:r>
    </w:p>
    <w:p w14:paraId="2CF9AD7C" w14:textId="77777777" w:rsidR="00D049FD" w:rsidRDefault="00B26C68" w:rsidP="00D049FD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репетиторство с обучающимися;</w:t>
      </w:r>
    </w:p>
    <w:p w14:paraId="01812AAB" w14:textId="77777777" w:rsidR="00CD11AC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оказание услуг в кружках, организованных дополнительно к основной программе, по хореографии, спортивному танцу, фитнесу, музыке, экологическому воспитанию, бисероплетению;</w:t>
      </w:r>
    </w:p>
    <w:p w14:paraId="534E9393" w14:textId="77777777" w:rsidR="00B26C68" w:rsidRPr="00D049FD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lastRenderedPageBreak/>
        <w:t xml:space="preserve">- оказание услуг в творческих мастерских, организованных дополнительно к основной программе, по изобразительному искусству, вышивке, вязанию, резьбе по дереву, выжиганию, изготовлению поделок из разных материалов; </w:t>
      </w:r>
    </w:p>
    <w:p w14:paraId="088043C0" w14:textId="77777777" w:rsidR="00B26C68" w:rsidRPr="00D049FD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создание различных секций, групп по укреплению здоровья, если это не предусмотрено статусом образовательной организации;</w:t>
      </w:r>
    </w:p>
    <w:p w14:paraId="3BB3D76B" w14:textId="77777777" w:rsidR="00CD11AC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создание различных студий, групп, школ по обучению и приобщению детей к знаниям мировой культуры, журналистики, сценического искусства, декоративно –прикладному творчеству;</w:t>
      </w:r>
    </w:p>
    <w:p w14:paraId="7D5C0653" w14:textId="77777777" w:rsidR="00B26C68" w:rsidRPr="00D049FD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услуги по организации досуговой  деятельности детей;</w:t>
      </w:r>
    </w:p>
    <w:p w14:paraId="4E6B91EA" w14:textId="77777777" w:rsidR="00B26C68" w:rsidRPr="00D049FD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консультация специалистов по психолого-педагогическим вопросам (услуги логопеда, психолога);</w:t>
      </w:r>
    </w:p>
    <w:p w14:paraId="0FC9B047" w14:textId="77777777" w:rsidR="00B26C68" w:rsidRPr="00D049FD" w:rsidRDefault="00B26C68" w:rsidP="00CD11A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организация групп продлённого дня в общеобразовательных организациях;</w:t>
      </w:r>
    </w:p>
    <w:p w14:paraId="477C4758" w14:textId="77777777" w:rsidR="00CD11AC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реализация программ по углубленному изучению отдельных пр</w:t>
      </w:r>
      <w:r w:rsidR="00CD11AC">
        <w:rPr>
          <w:rFonts w:ascii="Times New Roman" w:hAnsi="Times New Roman" w:cs="Times New Roman"/>
          <w:sz w:val="26"/>
          <w:szCs w:val="26"/>
        </w:rPr>
        <w:t>едметов (</w:t>
      </w:r>
      <w:r w:rsidRPr="00D049FD">
        <w:rPr>
          <w:rFonts w:ascii="Times New Roman" w:hAnsi="Times New Roman" w:cs="Times New Roman"/>
          <w:sz w:val="26"/>
          <w:szCs w:val="26"/>
        </w:rPr>
        <w:t xml:space="preserve"> изучение иностранных языков);</w:t>
      </w:r>
    </w:p>
    <w:p w14:paraId="05C9D39D" w14:textId="77777777" w:rsidR="00B26C68" w:rsidRPr="00D049FD" w:rsidRDefault="00B26C68" w:rsidP="00CD11AC">
      <w:pPr>
        <w:spacing w:after="0" w:line="36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-предоставление услуг дежурной группы в детских садах (в нерабочее время).</w:t>
      </w:r>
    </w:p>
    <w:p w14:paraId="2AC7DCF1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Приведенный перечень не является исчерпывающим. Исполнитель вправе его расширить как путем конкретизации каждой позиции, поименованной в перечне, так и путем его дополнения иными видами платных услуг, на которые имеется спрос и не предусмотрено бюджетное финансирование.</w:t>
      </w:r>
    </w:p>
    <w:p w14:paraId="5073D826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3.4. К платным услугам не относятся:</w:t>
      </w:r>
    </w:p>
    <w:p w14:paraId="07381867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снижение установленной наполняемости классов (групп);</w:t>
      </w:r>
    </w:p>
    <w:p w14:paraId="0E0CDECB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деление классов (групп) на подгруппы при реализации основных образовательных программ,</w:t>
      </w:r>
    </w:p>
    <w:p w14:paraId="1ECBCE24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реализация основных, общеобразовательных программ повышенного уровня и направленности общеобразовательными школами (классами) с углубленным изучением отдельных предметов в муниципальных бюджетных дошкольных образовательных организациях, муниципальных бюджетных общеобразовательных организациях в соответствии с их статусом;</w:t>
      </w:r>
    </w:p>
    <w:p w14:paraId="0BAFFDFE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факультативные, индивидуальные и групповые занятия, курсы по выбору за счет часов, отведенных в основных общеобразовательных программах;</w:t>
      </w:r>
    </w:p>
    <w:p w14:paraId="79AFB49D" w14:textId="77777777" w:rsidR="00B26C68" w:rsidRPr="00D049FD" w:rsidRDefault="00B26C68" w:rsidP="00CD11A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B0E5D7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lastRenderedPageBreak/>
        <w:t>3.5. Оказание образовательных услуг за плату населению не допускается в случае, если вид и объем оказываемой услуги предусмотрены образовательной программой и должны предоставляться на бесплатной основе.</w:t>
      </w:r>
    </w:p>
    <w:p w14:paraId="716E5E37" w14:textId="77777777" w:rsidR="00B26C68" w:rsidRPr="00CD11AC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11AC">
        <w:rPr>
          <w:rFonts w:ascii="Times New Roman" w:hAnsi="Times New Roman" w:cs="Times New Roman"/>
          <w:b/>
          <w:sz w:val="26"/>
          <w:szCs w:val="26"/>
        </w:rPr>
        <w:t>4. Правила, условия и порядок оказания платных услуг:</w:t>
      </w:r>
    </w:p>
    <w:p w14:paraId="32216083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049FD">
        <w:rPr>
          <w:rFonts w:ascii="Times New Roman" w:hAnsi="Times New Roman" w:cs="Times New Roman"/>
          <w:sz w:val="26"/>
          <w:szCs w:val="26"/>
        </w:rPr>
        <w:t>4.1. Предоставление исполнителем платных услуг населению осуществляется на основании лицензии на каждый заявленный вид платных услуг (при необходимости лицензирования соответствующего вида деятельности).</w:t>
      </w:r>
    </w:p>
    <w:p w14:paraId="4580573C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4.2. При оказании муниципальной бюджетной дошкольной образовательной организации платных услуг не может быть превышен максимально допустимый объем недельной образовательной нагрузки для детей дошкольного возраста.</w:t>
      </w:r>
    </w:p>
    <w:p w14:paraId="679F63D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4.3. Платные услуги оказываются на основании договора на оказание платных услуг, заключаемого между исполнителем и потребителем.</w:t>
      </w:r>
    </w:p>
    <w:p w14:paraId="68C7625D" w14:textId="77777777" w:rsidR="00B26C68" w:rsidRPr="00D049FD" w:rsidRDefault="00B26C68" w:rsidP="00D049FD">
      <w:pPr>
        <w:pStyle w:val="s1"/>
        <w:spacing w:before="0" w:beforeAutospacing="0" w:after="0" w:afterAutospacing="0" w:line="360" w:lineRule="auto"/>
        <w:ind w:left="-284" w:firstLine="709"/>
        <w:jc w:val="both"/>
        <w:rPr>
          <w:color w:val="000000"/>
          <w:sz w:val="26"/>
          <w:szCs w:val="26"/>
        </w:rPr>
      </w:pPr>
      <w:r w:rsidRPr="00D049FD">
        <w:rPr>
          <w:rStyle w:val="apple-converted-space"/>
          <w:color w:val="000000"/>
          <w:sz w:val="26"/>
          <w:szCs w:val="26"/>
        </w:rPr>
        <w:t>4.3.1. </w:t>
      </w:r>
      <w:r w:rsidRPr="00D049FD">
        <w:rPr>
          <w:color w:val="000000"/>
          <w:sz w:val="26"/>
          <w:szCs w:val="26"/>
        </w:rPr>
        <w:t>Договор заключается в простой письменной форме и содержит следующие сведения:</w:t>
      </w:r>
    </w:p>
    <w:p w14:paraId="44156965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а) полное наименование и фирменное наименование (при наличии) исполнителя - юридического лица; б) место нахождения или место жительства исполнителя;</w:t>
      </w:r>
    </w:p>
    <w:p w14:paraId="047918D8" w14:textId="77777777" w:rsidR="00CD11AC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в) наименование или фамилия, имя, отчество (при наличии) заказчика, телефон заказчика;</w:t>
      </w:r>
    </w:p>
    <w:p w14:paraId="34BABF15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г) место нахождения или место жительства заказчика;</w:t>
      </w:r>
    </w:p>
    <w:p w14:paraId="7B414D56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д)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14:paraId="1340CBBD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е) фамилия, имя, отчество (при наличии)</w:t>
      </w:r>
      <w:r w:rsidRPr="00D049FD">
        <w:rPr>
          <w:rStyle w:val="apple-converted-space"/>
          <w:color w:val="000000"/>
          <w:sz w:val="26"/>
          <w:szCs w:val="26"/>
        </w:rPr>
        <w:t> </w:t>
      </w:r>
      <w:r w:rsidRPr="00D049FD">
        <w:rPr>
          <w:rStyle w:val="link"/>
          <w:color w:val="000000" w:themeColor="text1"/>
          <w:sz w:val="26"/>
          <w:szCs w:val="26"/>
        </w:rPr>
        <w:t>обучающегося</w:t>
      </w:r>
      <w:r w:rsidRPr="00D049FD">
        <w:rPr>
          <w:color w:val="000000" w:themeColor="text1"/>
          <w:sz w:val="26"/>
          <w:szCs w:val="26"/>
        </w:rPr>
        <w:t>,</w:t>
      </w:r>
      <w:r w:rsidRPr="00D049FD">
        <w:rPr>
          <w:color w:val="000000"/>
          <w:sz w:val="26"/>
          <w:szCs w:val="26"/>
        </w:rPr>
        <w:t xml:space="preserve"> его место жительства, телефон (указывается в случае оказания платных образовательных услуг в пользу обучающегося, не являющегося заказчиком по договору);</w:t>
      </w:r>
    </w:p>
    <w:p w14:paraId="37D4CFED" w14:textId="77777777" w:rsidR="00CD11AC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ж) права, обязанности и ответственность исполнителя, заказчика и обучающегося;</w:t>
      </w:r>
    </w:p>
    <w:p w14:paraId="7A398EC3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з) полная стоимость образовательных услуг, порядок их оплаты;</w:t>
      </w:r>
    </w:p>
    <w:p w14:paraId="0D26BC9D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и)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14:paraId="221E8A8F" w14:textId="77777777" w:rsidR="00CD11AC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к)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14:paraId="08B65A48" w14:textId="77777777" w:rsidR="00CD11AC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л) форма обучения;</w:t>
      </w:r>
    </w:p>
    <w:p w14:paraId="56B236D3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lastRenderedPageBreak/>
        <w:t>м) сроки освоения образовательной программы (продолжительность обучения);</w:t>
      </w:r>
    </w:p>
    <w:p w14:paraId="0DEE1F1D" w14:textId="77777777" w:rsidR="00CD11AC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н) вид документа (при наличии), выдаваемого обучающемуся после успешного освоения им соответствующей образовательной программы (части образовательной программы);</w:t>
      </w:r>
    </w:p>
    <w:p w14:paraId="032C4294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о) порядок изменения и расторжения договора;</w:t>
      </w:r>
    </w:p>
    <w:p w14:paraId="5402CD3B" w14:textId="77777777" w:rsidR="00B26C68" w:rsidRPr="00D049FD" w:rsidRDefault="00B26C68" w:rsidP="00CD11AC">
      <w:pPr>
        <w:pStyle w:val="s1"/>
        <w:spacing w:before="0" w:beforeAutospacing="0" w:after="0" w:afterAutospacing="0" w:line="360" w:lineRule="auto"/>
        <w:ind w:left="-284"/>
        <w:jc w:val="both"/>
        <w:rPr>
          <w:color w:val="000000" w:themeColor="text1"/>
          <w:sz w:val="26"/>
          <w:szCs w:val="26"/>
        </w:rPr>
      </w:pPr>
      <w:r w:rsidRPr="00D049FD">
        <w:rPr>
          <w:color w:val="000000"/>
          <w:sz w:val="26"/>
          <w:szCs w:val="26"/>
        </w:rPr>
        <w:t xml:space="preserve">п) другие необходимые сведения, связанные со спецификой </w:t>
      </w:r>
      <w:r w:rsidRPr="00D049FD">
        <w:rPr>
          <w:color w:val="000000" w:themeColor="text1"/>
          <w:sz w:val="26"/>
          <w:szCs w:val="26"/>
        </w:rPr>
        <w:t>оказываемых</w:t>
      </w:r>
      <w:r w:rsidRPr="00D049FD">
        <w:rPr>
          <w:rStyle w:val="apple-converted-space"/>
          <w:color w:val="000000" w:themeColor="text1"/>
          <w:sz w:val="26"/>
          <w:szCs w:val="26"/>
        </w:rPr>
        <w:t> </w:t>
      </w:r>
      <w:r w:rsidRPr="00D049FD">
        <w:rPr>
          <w:rStyle w:val="link"/>
          <w:color w:val="000000" w:themeColor="text1"/>
          <w:sz w:val="26"/>
          <w:szCs w:val="26"/>
        </w:rPr>
        <w:t>платных образовательных услуг</w:t>
      </w:r>
      <w:r w:rsidRPr="00D049FD">
        <w:rPr>
          <w:color w:val="000000" w:themeColor="text1"/>
          <w:sz w:val="26"/>
          <w:szCs w:val="26"/>
        </w:rPr>
        <w:t>.</w:t>
      </w:r>
    </w:p>
    <w:p w14:paraId="0A882363" w14:textId="77777777" w:rsidR="00B26C68" w:rsidRPr="00D049FD" w:rsidRDefault="00B26C68" w:rsidP="00D049FD">
      <w:pPr>
        <w:pStyle w:val="s1"/>
        <w:spacing w:before="0" w:beforeAutospacing="0" w:after="0" w:afterAutospacing="0" w:line="360" w:lineRule="auto"/>
        <w:ind w:left="-284" w:firstLine="709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4.3.2.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Российской Федерации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14:paraId="23C23401" w14:textId="77777777" w:rsidR="00B26C68" w:rsidRPr="00D049FD" w:rsidRDefault="00B26C68" w:rsidP="00D049FD">
      <w:pPr>
        <w:pStyle w:val="s1"/>
        <w:spacing w:before="0" w:beforeAutospacing="0" w:after="0" w:afterAutospacing="0" w:line="360" w:lineRule="auto"/>
        <w:ind w:left="-284" w:firstLine="709"/>
        <w:jc w:val="both"/>
        <w:rPr>
          <w:color w:val="000000"/>
          <w:sz w:val="26"/>
          <w:szCs w:val="26"/>
        </w:rPr>
      </w:pPr>
      <w:r w:rsidRPr="00D049FD">
        <w:rPr>
          <w:color w:val="000000"/>
          <w:sz w:val="26"/>
          <w:szCs w:val="26"/>
        </w:rPr>
        <w:t>4.3.3. Сведения, указанные в договоре, должны соответствовать информации, размещенной на официальном сайте образовательной организации в информационно-телекоммуникационной сети "Интернет" на дату заключения договора.</w:t>
      </w:r>
    </w:p>
    <w:p w14:paraId="6C51D630" w14:textId="77777777" w:rsidR="00B26C68" w:rsidRPr="00D049FD" w:rsidRDefault="00B26C68" w:rsidP="00D049FD">
      <w:pPr>
        <w:pStyle w:val="a3"/>
        <w:spacing w:before="0" w:beforeAutospacing="0" w:after="0" w:afterAutospacing="0" w:line="360" w:lineRule="auto"/>
        <w:ind w:left="-284" w:firstLine="709"/>
        <w:jc w:val="both"/>
        <w:rPr>
          <w:sz w:val="26"/>
          <w:szCs w:val="26"/>
        </w:rPr>
      </w:pPr>
      <w:r w:rsidRPr="00D049FD">
        <w:rPr>
          <w:color w:val="000000"/>
          <w:sz w:val="26"/>
          <w:szCs w:val="26"/>
        </w:rPr>
        <w:t> </w:t>
      </w:r>
      <w:r w:rsidRPr="00D049FD">
        <w:rPr>
          <w:sz w:val="26"/>
          <w:szCs w:val="26"/>
        </w:rPr>
        <w:t>4.4. Исполнитель, оказывающий платные дополнительные образовательные услуги, обязан довести до потребителя достоверную информацию (в том числе путем размещения в удобном для обозрения месте) и содержащую следующие сведения:</w:t>
      </w:r>
    </w:p>
    <w:p w14:paraId="1A92E8C0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наименование и место нахождения исполнителя, сведения о наличии лицензии на право ведения образовательной деятельности и свидетельства о государственной аккредитации с указанием регистрационного номера и срока действия, а также наименования, адреса и телефона органа, их выдавшего;</w:t>
      </w:r>
    </w:p>
    <w:p w14:paraId="10F7C43A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уровень, направленность реализуемых дополнительных образовательных программ, формы и сроки их освоения;</w:t>
      </w:r>
    </w:p>
    <w:p w14:paraId="0C2F9A93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перечень платных дополнительных образовательных услуг, оказываемых с согласия потребителя, порядок их предоставления;</w:t>
      </w:r>
    </w:p>
    <w:p w14:paraId="1949A10B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стоимость платных дополнительных образовательных услуг и порядок их оплаты;</w:t>
      </w:r>
    </w:p>
    <w:p w14:paraId="38B3D9D8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порядок приема и требования к поступающим;</w:t>
      </w:r>
    </w:p>
    <w:p w14:paraId="66B90BC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lastRenderedPageBreak/>
        <w:t>- форму документа, выдаваемого по окончании обучения (в случаях выдачи документов об обучении).</w:t>
      </w:r>
    </w:p>
    <w:p w14:paraId="6406E3F5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4.5. Исполнитель, оказывающий платные дополнительные образовательные услуги, обязан также предоставить для ознакомления по требованию потребителя:</w:t>
      </w:r>
    </w:p>
    <w:p w14:paraId="77640D16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Устав исполнителя;</w:t>
      </w:r>
    </w:p>
    <w:p w14:paraId="5456F216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лицензию на осуществление образовательной деятельности и другие документы, регламентирующие организацию образовательного процесса (при необходимости лицензирования соответствующего вида деятельности);</w:t>
      </w:r>
    </w:p>
    <w:p w14:paraId="269221D1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 xml:space="preserve">- адрес и телефон учредителя исполнителя, отдела народного образования администрации Пограничного муниципального района; </w:t>
      </w:r>
    </w:p>
    <w:p w14:paraId="4F281103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образцы договоров об оказании платных дополнительных образовательных услуг;</w:t>
      </w:r>
    </w:p>
    <w:p w14:paraId="4F2181D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перечень категорий потребителей, имеющих право на получение льгот, а также перечень льгот, предоставляемых при оказании платных дополнительных образовательных услуг, в соответствии с Федеральными законами и иными нормативными правовыми актами.</w:t>
      </w:r>
    </w:p>
    <w:p w14:paraId="5380236C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Исполнитель обязан сообщать потребителю по его просьбе другие, относящиеся к договору и соответствующей образовательной услуги сведения.</w:t>
      </w:r>
    </w:p>
    <w:p w14:paraId="75DBD726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4.6. Информация об услугах в обязательном порядке должна содержать:</w:t>
      </w:r>
    </w:p>
    <w:p w14:paraId="0DD9C2BF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цену в рублях и условия приобретения услуг;</w:t>
      </w:r>
    </w:p>
    <w:p w14:paraId="7610C943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правила и условия эффективного и безопасного использования услуг;</w:t>
      </w:r>
    </w:p>
    <w:p w14:paraId="7D061229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 информацию о правилах оказания услуг;</w:t>
      </w:r>
    </w:p>
    <w:p w14:paraId="6CF3B4CA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указание на конкретное лицо, которое будет оказывать услугу, и информацию о нем, если это имеет значение, исходя из характера услуги.</w:t>
      </w:r>
    </w:p>
    <w:p w14:paraId="5C6B9A00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4.7. При необходимости исполнитель размещает свою рекламу в средствах массовой информации с целью информирования населения об оказываемых платных услугах.</w:t>
      </w:r>
    </w:p>
    <w:p w14:paraId="26FFCC24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4.8. Исполнитель не вправе оказывать предпочтение одному потребителю перед другим в отношении заключения договора, кроме случаев, предусмотренных действующим законодательством Российской Федерации.</w:t>
      </w:r>
    </w:p>
    <w:p w14:paraId="3E474843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4.9. Для оказания платных услуг исполнитель обязан:</w:t>
      </w:r>
    </w:p>
    <w:p w14:paraId="4FABFB3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lastRenderedPageBreak/>
        <w:t>- изучить спрос на платные услуги и определить предполагаемый контингент учащихся;</w:t>
      </w:r>
    </w:p>
    <w:p w14:paraId="13D26F9D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создать условия для предоставления платных услуг с учетом требований по охране и безопасности здоровья обучающихся;</w:t>
      </w:r>
    </w:p>
    <w:p w14:paraId="0B1097B4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произвести расчёт, согласовать  тарифы (цены) по каждому виду услуг с отделом экономики и прогнозирования администрации Пограничного муниципального района;</w:t>
      </w:r>
    </w:p>
    <w:p w14:paraId="16989AAD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составить учебные планы, штатные расписания и тарификацию преподавателей на каждый вид платных услуг (при необходимости);</w:t>
      </w:r>
    </w:p>
    <w:p w14:paraId="7772A0DB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составить учебные программы, раскрывающие содержание услуг, цель конкретной образовательной программы, раскрыв какие виды учебных занятий входят в услугу (теоретическая подготовка, практическое обучение и т.п.), темы занятий, место проведения обучения, кому оказываются услуги, указав категорию населения: взрослые, дети и т.д.;</w:t>
      </w:r>
    </w:p>
    <w:p w14:paraId="0391F2BD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сформировать смету доходов и расходов на каждый вид платных услуг;</w:t>
      </w:r>
    </w:p>
    <w:p w14:paraId="1119F5D5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- издать приказ об организации работы исполнителя по оказанию платных услуг, предусматривающий: виды оказываемых платных услуг, расписание занятий, преподавательский состав, механизм оплаты труда (вознаграждения) и иные условия, сопутствующие организации оказания платных услуг.</w:t>
      </w:r>
    </w:p>
    <w:p w14:paraId="2BF8B68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4.10. Для оказания платных услуг исполнителем могут привлекаться работники, находящиеся в штате учреждения и граждане, обладающие для оказания требуемых услуг необходимым образованием и навыками, заключающие с исполнителем договоры возмездного оказания услуг.</w:t>
      </w:r>
    </w:p>
    <w:p w14:paraId="7F805F0B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4.11. Оказание платных услуг производится в соответствии с едиными требованиями и правилами их организации и основывается на действующем законодательстве Российской Федерации.</w:t>
      </w:r>
    </w:p>
    <w:p w14:paraId="7ACB13B1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 xml:space="preserve">4.12. Оплата за оказываемые платные услуги производится потребителем в порядке и в сроки, которые установлены договором с исполнителем, путем перечисления (внесения) денежных средств на лицевой счет исполнителя по учету средств, полученных от приносящей доход деятельности, осуществляющей ведение бюджетного учета и отчетности муниципальных учреждений общего и дошкольного образования. Документом, подтверждающим оплату по договору, является копия </w:t>
      </w:r>
      <w:r w:rsidRPr="00D049FD">
        <w:rPr>
          <w:rFonts w:ascii="Times New Roman" w:hAnsi="Times New Roman" w:cs="Times New Roman"/>
          <w:sz w:val="26"/>
          <w:szCs w:val="26"/>
        </w:rPr>
        <w:lastRenderedPageBreak/>
        <w:t>платежного поручения либо квитанция об оплате услуг. При этом обязательства потребителя перед исполнителем по оплате услуг считаются исполненными в размере внесенных денежных средств с момента внесения наличных денежных средств платежному агенту, осуществляющему деятельность по приему платежей физических лиц, либо банковскому платежному агенту, осуществляющему деятельность в соответствии с законодательством о банках и банковской деятельности.</w:t>
      </w:r>
    </w:p>
    <w:p w14:paraId="5BBF6050" w14:textId="77777777" w:rsidR="00B26C68" w:rsidRPr="00CD11AC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11AC">
        <w:rPr>
          <w:rFonts w:ascii="Times New Roman" w:hAnsi="Times New Roman" w:cs="Times New Roman"/>
          <w:b/>
          <w:sz w:val="26"/>
          <w:szCs w:val="26"/>
        </w:rPr>
        <w:t>5. Порядок формирования и расходования средств, полученных от оказания платных услуг.</w:t>
      </w:r>
    </w:p>
    <w:p w14:paraId="57DED65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5.1. При формировании объема платных услуг на очередной финансовый год исполнитель планирует доходы по каждому виду предоставляемых платных услуг.</w:t>
      </w:r>
    </w:p>
    <w:p w14:paraId="1AD2D747" w14:textId="77777777" w:rsidR="00B26C68" w:rsidRPr="00D049FD" w:rsidRDefault="00B26C68" w:rsidP="00CD11AC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5.2. Основным плановым документом, определяющим объем платных услуг, целевое направление и годовое распределение средств, является</w:t>
      </w:r>
      <w:r w:rsidRPr="00D049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смета доходов и расходов по средствам, полученным от деятельности, приносящей доход (далее - смета доходов и расходов)</w:t>
      </w:r>
      <w:r w:rsidRPr="00D049FD">
        <w:rPr>
          <w:rFonts w:ascii="Times New Roman" w:hAnsi="Times New Roman" w:cs="Times New Roman"/>
          <w:sz w:val="26"/>
          <w:szCs w:val="26"/>
        </w:rPr>
        <w:t xml:space="preserve">. Смета доходов и расходов формируется на основании </w:t>
      </w:r>
      <w:r w:rsidRPr="00D049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порядка составления, утверждения смет доходов и расходов муниципальных бюджетных образовательных организаций  Пограничного муниципального района по средствам, полученным от деятельности, приносящей доход, утверждённого </w:t>
      </w:r>
      <w:r w:rsidRPr="00D049FD">
        <w:rPr>
          <w:rFonts w:ascii="Times New Roman" w:hAnsi="Times New Roman" w:cs="Times New Roman"/>
          <w:sz w:val="26"/>
          <w:szCs w:val="26"/>
        </w:rPr>
        <w:t xml:space="preserve"> приказом отдела народного образова</w:t>
      </w:r>
      <w:r w:rsidR="00CD11AC">
        <w:rPr>
          <w:rFonts w:ascii="Times New Roman" w:hAnsi="Times New Roman" w:cs="Times New Roman"/>
          <w:sz w:val="26"/>
          <w:szCs w:val="26"/>
        </w:rPr>
        <w:t xml:space="preserve">ния  администрации Пограничного </w:t>
      </w:r>
      <w:r w:rsidRPr="00D049FD">
        <w:rPr>
          <w:rFonts w:ascii="Times New Roman" w:hAnsi="Times New Roman" w:cs="Times New Roman"/>
          <w:sz w:val="26"/>
          <w:szCs w:val="26"/>
        </w:rPr>
        <w:t>муниципального района         № 51/1 от 27.02.2015</w:t>
      </w:r>
      <w:r w:rsidRPr="00D049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49FD">
        <w:rPr>
          <w:rFonts w:ascii="Times New Roman" w:hAnsi="Times New Roman" w:cs="Times New Roman"/>
          <w:sz w:val="26"/>
          <w:szCs w:val="26"/>
        </w:rPr>
        <w:t>и согласовывается с  муниципальным казённым учреждением «Центр обеспечения деятельности образовательных учреждений Пограничного муниципального района».</w:t>
      </w:r>
    </w:p>
    <w:p w14:paraId="25996D53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5.3. Согласованная смета доходов и расходов по</w:t>
      </w:r>
      <w:r w:rsidRPr="00D049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средствам, полученным от деятельности, приносящей доход,</w:t>
      </w:r>
      <w:r w:rsidRPr="00D049FD">
        <w:rPr>
          <w:rFonts w:ascii="Times New Roman" w:hAnsi="Times New Roman" w:cs="Times New Roman"/>
          <w:sz w:val="26"/>
          <w:szCs w:val="26"/>
        </w:rPr>
        <w:t xml:space="preserve"> является основанием для включения в доходы и расходы образовательной организации при формировании объема платных услуг на планируемый период.</w:t>
      </w:r>
    </w:p>
    <w:p w14:paraId="0A03DB47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5.4. Доходы, поступающие от оказания платных услуг, расходуются в строгом соответствии с утвержденной сметой.</w:t>
      </w:r>
    </w:p>
    <w:p w14:paraId="50FFE944" w14:textId="77777777" w:rsidR="00B26C68" w:rsidRPr="00CD11AC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11AC">
        <w:rPr>
          <w:rFonts w:ascii="Times New Roman" w:hAnsi="Times New Roman" w:cs="Times New Roman"/>
          <w:b/>
          <w:sz w:val="26"/>
          <w:szCs w:val="26"/>
        </w:rPr>
        <w:t>5.5. Формирование доходов и расходов по платным услугам:</w:t>
      </w:r>
    </w:p>
    <w:p w14:paraId="04A4B192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5.5.1. Доходы по платным услугам, планируемым к оказанию исполнителем, рассчитываются как произведение цен на услуги и объемов услуг на планируемый период.</w:t>
      </w:r>
    </w:p>
    <w:p w14:paraId="3D3CD5AD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lastRenderedPageBreak/>
        <w:t xml:space="preserve">5.5.2. В расчёте цен на предоставляемые исполнителем дополнительные образовательные платные услуги рентабельность не должна превышать 30% от себестоимости услуги. </w:t>
      </w:r>
    </w:p>
    <w:p w14:paraId="61DE2B0F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5.5.3. Пересмотр цен на оказание платных услуг осуществляется по мере необходимости, но не чаще одного раза в год.</w:t>
      </w:r>
    </w:p>
    <w:p w14:paraId="2326B6CB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5.5.4. Доходы от оказания платных услуг должны покрывать произведенные образовательной организацией затраты на их выполнение.</w:t>
      </w:r>
    </w:p>
    <w:p w14:paraId="1F3F4325" w14:textId="77777777" w:rsidR="00CD11AC" w:rsidRDefault="00B26C68" w:rsidP="00CD11AC">
      <w:pPr>
        <w:spacing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5.5.5. Распределение дохода производится пропорционально удельному весу затрат по статьям, заложенным в стоимость платных услуг.</w:t>
      </w:r>
    </w:p>
    <w:p w14:paraId="58FF9B29" w14:textId="77777777" w:rsidR="00B26C68" w:rsidRPr="00D049FD" w:rsidRDefault="00B26C68" w:rsidP="00CD11AC">
      <w:pPr>
        <w:spacing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5.5.6. Оплата труда работников, способствующих развитию платных услуг (административно-управленческий персонал, далее по тексту - АУП), осуществляется в пределах фонда оплаты труда АУП в накладных затратах, размер которых определяется при формировании стоимости платных услуг.</w:t>
      </w:r>
    </w:p>
    <w:p w14:paraId="60F060FD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5.6. Ответственность за целевое использование средств, полученных за оказание платных услуг, несет руководитель образовательной организации.</w:t>
      </w:r>
    </w:p>
    <w:p w14:paraId="00C5B5BC" w14:textId="77777777" w:rsidR="00CD11AC" w:rsidRDefault="00B26C68" w:rsidP="00CD11A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11AC">
        <w:rPr>
          <w:rFonts w:ascii="Times New Roman" w:hAnsi="Times New Roman" w:cs="Times New Roman"/>
          <w:b/>
          <w:sz w:val="26"/>
          <w:szCs w:val="26"/>
        </w:rPr>
        <w:t>6. Ответственность сторон по оказанию и получению платных услуг.</w:t>
      </w:r>
      <w:r w:rsidRPr="00D049FD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BD9AF62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6.1. Ответственность за организацию и качество оказания платных услуг возлагается на руководителя образовательной организации.</w:t>
      </w:r>
    </w:p>
    <w:p w14:paraId="292A2463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6.2. Исполнитель оказывает платные услуги в порядке и сроки, определенные договором.</w:t>
      </w:r>
    </w:p>
    <w:p w14:paraId="50C2AA7A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6.3. За неисполнение или ненадлежащее исполнение обязательств по договору стороны несут ответственность, предусмотренную договором и действующим законодательством Российской Федерации.</w:t>
      </w:r>
    </w:p>
    <w:p w14:paraId="5712F338" w14:textId="77777777" w:rsidR="00B26C68" w:rsidRPr="00D049FD" w:rsidRDefault="00B26C68" w:rsidP="00D049FD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9FD">
        <w:rPr>
          <w:rFonts w:ascii="Times New Roman" w:hAnsi="Times New Roman" w:cs="Times New Roman"/>
          <w:sz w:val="26"/>
          <w:szCs w:val="26"/>
        </w:rPr>
        <w:t>6.4. Контроль за организацией и качеством оказания платных дополнительных образовательных услуг исполнителем, а также за правильностью взимания денежных средств, в пределах своей компетенции осуществляют заведующий  и главный бухгалтер МБДОУ «Детский сад №1».</w:t>
      </w:r>
    </w:p>
    <w:p w14:paraId="0D099093" w14:textId="77777777" w:rsidR="00B26C68" w:rsidRPr="00D049FD" w:rsidRDefault="00B26C68" w:rsidP="00D04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FC1A17" w14:textId="77777777" w:rsidR="007212C4" w:rsidRPr="00D049FD" w:rsidRDefault="007212C4" w:rsidP="00D049FD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7212C4" w:rsidRPr="00D049FD" w:rsidSect="00721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4C4795"/>
    <w:multiLevelType w:val="hybridMultilevel"/>
    <w:tmpl w:val="BA6427F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340886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C68"/>
    <w:rsid w:val="000030AF"/>
    <w:rsid w:val="00005E84"/>
    <w:rsid w:val="00010A43"/>
    <w:rsid w:val="00014AF6"/>
    <w:rsid w:val="00016A9C"/>
    <w:rsid w:val="000216ED"/>
    <w:rsid w:val="00022568"/>
    <w:rsid w:val="0002535F"/>
    <w:rsid w:val="0003238B"/>
    <w:rsid w:val="00035DB3"/>
    <w:rsid w:val="000374DF"/>
    <w:rsid w:val="00037A2A"/>
    <w:rsid w:val="00040CCE"/>
    <w:rsid w:val="00052333"/>
    <w:rsid w:val="00052855"/>
    <w:rsid w:val="00062836"/>
    <w:rsid w:val="0006630C"/>
    <w:rsid w:val="00072AF4"/>
    <w:rsid w:val="00074E08"/>
    <w:rsid w:val="00075EF7"/>
    <w:rsid w:val="00081501"/>
    <w:rsid w:val="00086E54"/>
    <w:rsid w:val="00090842"/>
    <w:rsid w:val="00094568"/>
    <w:rsid w:val="0009486A"/>
    <w:rsid w:val="000966C4"/>
    <w:rsid w:val="000972BA"/>
    <w:rsid w:val="000A0DF8"/>
    <w:rsid w:val="000A1336"/>
    <w:rsid w:val="000A40C1"/>
    <w:rsid w:val="000A4A60"/>
    <w:rsid w:val="000B5A55"/>
    <w:rsid w:val="000B5F28"/>
    <w:rsid w:val="000C2EF6"/>
    <w:rsid w:val="000C4343"/>
    <w:rsid w:val="000D064C"/>
    <w:rsid w:val="000D2DC3"/>
    <w:rsid w:val="000D4FB0"/>
    <w:rsid w:val="000D6C3E"/>
    <w:rsid w:val="000E0A61"/>
    <w:rsid w:val="000E62C0"/>
    <w:rsid w:val="000F10B2"/>
    <w:rsid w:val="000F24CF"/>
    <w:rsid w:val="001015D6"/>
    <w:rsid w:val="00104323"/>
    <w:rsid w:val="0011624C"/>
    <w:rsid w:val="001167E6"/>
    <w:rsid w:val="0012705E"/>
    <w:rsid w:val="00130A29"/>
    <w:rsid w:val="001342E6"/>
    <w:rsid w:val="00135753"/>
    <w:rsid w:val="00140421"/>
    <w:rsid w:val="00145D21"/>
    <w:rsid w:val="00147752"/>
    <w:rsid w:val="0015340D"/>
    <w:rsid w:val="001650EB"/>
    <w:rsid w:val="0017370D"/>
    <w:rsid w:val="001744C7"/>
    <w:rsid w:val="0017499E"/>
    <w:rsid w:val="00175D09"/>
    <w:rsid w:val="001765B6"/>
    <w:rsid w:val="00180EAA"/>
    <w:rsid w:val="00184C24"/>
    <w:rsid w:val="001870DC"/>
    <w:rsid w:val="001937CF"/>
    <w:rsid w:val="001A0F2E"/>
    <w:rsid w:val="001A15BA"/>
    <w:rsid w:val="001A2D23"/>
    <w:rsid w:val="001B26EE"/>
    <w:rsid w:val="001B5C65"/>
    <w:rsid w:val="001B7E01"/>
    <w:rsid w:val="001C1B0B"/>
    <w:rsid w:val="001C23F2"/>
    <w:rsid w:val="001C3DB7"/>
    <w:rsid w:val="001C4EC8"/>
    <w:rsid w:val="001C682C"/>
    <w:rsid w:val="001D3A7C"/>
    <w:rsid w:val="001F1731"/>
    <w:rsid w:val="001F7728"/>
    <w:rsid w:val="001F7CE0"/>
    <w:rsid w:val="0020267F"/>
    <w:rsid w:val="00217C5E"/>
    <w:rsid w:val="00224239"/>
    <w:rsid w:val="00225444"/>
    <w:rsid w:val="0022646E"/>
    <w:rsid w:val="0023037E"/>
    <w:rsid w:val="00231975"/>
    <w:rsid w:val="00233C1F"/>
    <w:rsid w:val="002343BD"/>
    <w:rsid w:val="002349A1"/>
    <w:rsid w:val="00235722"/>
    <w:rsid w:val="002366FB"/>
    <w:rsid w:val="0024654A"/>
    <w:rsid w:val="0026385D"/>
    <w:rsid w:val="00263A92"/>
    <w:rsid w:val="002643DD"/>
    <w:rsid w:val="00266623"/>
    <w:rsid w:val="00272F08"/>
    <w:rsid w:val="00274B64"/>
    <w:rsid w:val="0028232D"/>
    <w:rsid w:val="002832B9"/>
    <w:rsid w:val="002839BD"/>
    <w:rsid w:val="002933B6"/>
    <w:rsid w:val="002941D5"/>
    <w:rsid w:val="00294BE4"/>
    <w:rsid w:val="0029554F"/>
    <w:rsid w:val="002B31FF"/>
    <w:rsid w:val="002C3F91"/>
    <w:rsid w:val="002C637A"/>
    <w:rsid w:val="002D2E4F"/>
    <w:rsid w:val="002D7F9A"/>
    <w:rsid w:val="002E3685"/>
    <w:rsid w:val="002F30A6"/>
    <w:rsid w:val="002F43EB"/>
    <w:rsid w:val="002F571F"/>
    <w:rsid w:val="002F582D"/>
    <w:rsid w:val="003059D1"/>
    <w:rsid w:val="00305D26"/>
    <w:rsid w:val="00307273"/>
    <w:rsid w:val="003078C1"/>
    <w:rsid w:val="003101BB"/>
    <w:rsid w:val="00312F6B"/>
    <w:rsid w:val="00316CE5"/>
    <w:rsid w:val="00322375"/>
    <w:rsid w:val="00322AD9"/>
    <w:rsid w:val="00323CBC"/>
    <w:rsid w:val="00325A76"/>
    <w:rsid w:val="00326271"/>
    <w:rsid w:val="0033257E"/>
    <w:rsid w:val="00336E41"/>
    <w:rsid w:val="00342766"/>
    <w:rsid w:val="00343C58"/>
    <w:rsid w:val="003442D6"/>
    <w:rsid w:val="00354845"/>
    <w:rsid w:val="00373543"/>
    <w:rsid w:val="00374D6C"/>
    <w:rsid w:val="003865D5"/>
    <w:rsid w:val="00387C12"/>
    <w:rsid w:val="00392E0A"/>
    <w:rsid w:val="003936A0"/>
    <w:rsid w:val="003A3374"/>
    <w:rsid w:val="003A7F53"/>
    <w:rsid w:val="003B2F9E"/>
    <w:rsid w:val="003B37FA"/>
    <w:rsid w:val="003B5746"/>
    <w:rsid w:val="003C1441"/>
    <w:rsid w:val="003C20DB"/>
    <w:rsid w:val="003C2639"/>
    <w:rsid w:val="003C4BAC"/>
    <w:rsid w:val="003D708C"/>
    <w:rsid w:val="003E0990"/>
    <w:rsid w:val="003E310D"/>
    <w:rsid w:val="003E5D49"/>
    <w:rsid w:val="003E7DA1"/>
    <w:rsid w:val="003F05F6"/>
    <w:rsid w:val="003F06B7"/>
    <w:rsid w:val="003F08C9"/>
    <w:rsid w:val="003F1064"/>
    <w:rsid w:val="004145B5"/>
    <w:rsid w:val="00420CC1"/>
    <w:rsid w:val="004217D8"/>
    <w:rsid w:val="00422099"/>
    <w:rsid w:val="004243C2"/>
    <w:rsid w:val="004321F3"/>
    <w:rsid w:val="00434B2F"/>
    <w:rsid w:val="00435795"/>
    <w:rsid w:val="0044617E"/>
    <w:rsid w:val="00452B83"/>
    <w:rsid w:val="0045681C"/>
    <w:rsid w:val="00456934"/>
    <w:rsid w:val="004611D7"/>
    <w:rsid w:val="00461216"/>
    <w:rsid w:val="00465525"/>
    <w:rsid w:val="00474626"/>
    <w:rsid w:val="00474875"/>
    <w:rsid w:val="0047592A"/>
    <w:rsid w:val="00476CF7"/>
    <w:rsid w:val="00480AEC"/>
    <w:rsid w:val="0048220C"/>
    <w:rsid w:val="004A11C0"/>
    <w:rsid w:val="004B3EE5"/>
    <w:rsid w:val="004B4116"/>
    <w:rsid w:val="004C4B9D"/>
    <w:rsid w:val="004D0B10"/>
    <w:rsid w:val="004D3858"/>
    <w:rsid w:val="004E043E"/>
    <w:rsid w:val="004E52E2"/>
    <w:rsid w:val="004E5EDD"/>
    <w:rsid w:val="004E67DD"/>
    <w:rsid w:val="004F3D88"/>
    <w:rsid w:val="004F5F7B"/>
    <w:rsid w:val="00502CE5"/>
    <w:rsid w:val="005040F9"/>
    <w:rsid w:val="0051214E"/>
    <w:rsid w:val="005129E2"/>
    <w:rsid w:val="00513E9F"/>
    <w:rsid w:val="00514044"/>
    <w:rsid w:val="005149A0"/>
    <w:rsid w:val="00516B55"/>
    <w:rsid w:val="00523B9F"/>
    <w:rsid w:val="00526C5C"/>
    <w:rsid w:val="00527C1C"/>
    <w:rsid w:val="00530497"/>
    <w:rsid w:val="00532A23"/>
    <w:rsid w:val="00534587"/>
    <w:rsid w:val="00546928"/>
    <w:rsid w:val="005540D0"/>
    <w:rsid w:val="00554B72"/>
    <w:rsid w:val="00556B88"/>
    <w:rsid w:val="00561A9A"/>
    <w:rsid w:val="005630FA"/>
    <w:rsid w:val="00570629"/>
    <w:rsid w:val="00571394"/>
    <w:rsid w:val="005735A9"/>
    <w:rsid w:val="00581734"/>
    <w:rsid w:val="005818AA"/>
    <w:rsid w:val="005818BD"/>
    <w:rsid w:val="0058310F"/>
    <w:rsid w:val="00585A7C"/>
    <w:rsid w:val="00587C39"/>
    <w:rsid w:val="00590ACE"/>
    <w:rsid w:val="00591ADB"/>
    <w:rsid w:val="00596451"/>
    <w:rsid w:val="005A3711"/>
    <w:rsid w:val="005A604F"/>
    <w:rsid w:val="005B527B"/>
    <w:rsid w:val="005B635F"/>
    <w:rsid w:val="005C392F"/>
    <w:rsid w:val="005C4500"/>
    <w:rsid w:val="005C75A0"/>
    <w:rsid w:val="005C7D8E"/>
    <w:rsid w:val="005D0035"/>
    <w:rsid w:val="005E4236"/>
    <w:rsid w:val="005F3F22"/>
    <w:rsid w:val="00600B2B"/>
    <w:rsid w:val="0061310C"/>
    <w:rsid w:val="0061437D"/>
    <w:rsid w:val="00614ACD"/>
    <w:rsid w:val="0061551E"/>
    <w:rsid w:val="00616234"/>
    <w:rsid w:val="00616A05"/>
    <w:rsid w:val="00617571"/>
    <w:rsid w:val="00617EDC"/>
    <w:rsid w:val="00623CBA"/>
    <w:rsid w:val="0062475E"/>
    <w:rsid w:val="00625EF0"/>
    <w:rsid w:val="006301D2"/>
    <w:rsid w:val="006323B2"/>
    <w:rsid w:val="00635D77"/>
    <w:rsid w:val="00637257"/>
    <w:rsid w:val="006435AF"/>
    <w:rsid w:val="00643D24"/>
    <w:rsid w:val="00645AC6"/>
    <w:rsid w:val="0064739B"/>
    <w:rsid w:val="00650FA9"/>
    <w:rsid w:val="00652BAD"/>
    <w:rsid w:val="006610E5"/>
    <w:rsid w:val="00663835"/>
    <w:rsid w:val="006645D8"/>
    <w:rsid w:val="00664971"/>
    <w:rsid w:val="00670BCE"/>
    <w:rsid w:val="0067100C"/>
    <w:rsid w:val="006838BA"/>
    <w:rsid w:val="00686320"/>
    <w:rsid w:val="006903F4"/>
    <w:rsid w:val="00692E30"/>
    <w:rsid w:val="006933BD"/>
    <w:rsid w:val="00693985"/>
    <w:rsid w:val="006A061F"/>
    <w:rsid w:val="006A5CB4"/>
    <w:rsid w:val="006A72B7"/>
    <w:rsid w:val="006B3921"/>
    <w:rsid w:val="006C27E7"/>
    <w:rsid w:val="006C3073"/>
    <w:rsid w:val="006C308A"/>
    <w:rsid w:val="006C750E"/>
    <w:rsid w:val="006D4472"/>
    <w:rsid w:val="006E21E3"/>
    <w:rsid w:val="006E2485"/>
    <w:rsid w:val="006E7722"/>
    <w:rsid w:val="006F0C1D"/>
    <w:rsid w:val="006F1A0D"/>
    <w:rsid w:val="006F40D1"/>
    <w:rsid w:val="00704887"/>
    <w:rsid w:val="00711283"/>
    <w:rsid w:val="0071234A"/>
    <w:rsid w:val="007129ED"/>
    <w:rsid w:val="00712DBC"/>
    <w:rsid w:val="00715074"/>
    <w:rsid w:val="00717228"/>
    <w:rsid w:val="007173F2"/>
    <w:rsid w:val="007212C4"/>
    <w:rsid w:val="00721AD4"/>
    <w:rsid w:val="0072355F"/>
    <w:rsid w:val="007300A3"/>
    <w:rsid w:val="00733FEA"/>
    <w:rsid w:val="0073669A"/>
    <w:rsid w:val="0074223D"/>
    <w:rsid w:val="007435D0"/>
    <w:rsid w:val="00752F5D"/>
    <w:rsid w:val="00753534"/>
    <w:rsid w:val="00753F72"/>
    <w:rsid w:val="0077058E"/>
    <w:rsid w:val="007750AF"/>
    <w:rsid w:val="00783816"/>
    <w:rsid w:val="00784D08"/>
    <w:rsid w:val="007853DD"/>
    <w:rsid w:val="00786F2E"/>
    <w:rsid w:val="0079149C"/>
    <w:rsid w:val="0079404E"/>
    <w:rsid w:val="007969CA"/>
    <w:rsid w:val="007A3234"/>
    <w:rsid w:val="007A331D"/>
    <w:rsid w:val="007A4292"/>
    <w:rsid w:val="007A72E9"/>
    <w:rsid w:val="007A79D1"/>
    <w:rsid w:val="007B4AAD"/>
    <w:rsid w:val="007B7071"/>
    <w:rsid w:val="007B7FA6"/>
    <w:rsid w:val="007C1F57"/>
    <w:rsid w:val="007C3636"/>
    <w:rsid w:val="007C643C"/>
    <w:rsid w:val="007C7850"/>
    <w:rsid w:val="007D1833"/>
    <w:rsid w:val="007D23A8"/>
    <w:rsid w:val="007D50DF"/>
    <w:rsid w:val="007D662A"/>
    <w:rsid w:val="007E1F67"/>
    <w:rsid w:val="007E55E8"/>
    <w:rsid w:val="007E6A72"/>
    <w:rsid w:val="007F39C2"/>
    <w:rsid w:val="007F6BD5"/>
    <w:rsid w:val="00800C40"/>
    <w:rsid w:val="00801BA2"/>
    <w:rsid w:val="008034FB"/>
    <w:rsid w:val="00805B3B"/>
    <w:rsid w:val="00810C8E"/>
    <w:rsid w:val="00811769"/>
    <w:rsid w:val="00813F85"/>
    <w:rsid w:val="00820D23"/>
    <w:rsid w:val="00824DE2"/>
    <w:rsid w:val="00831A02"/>
    <w:rsid w:val="00832C3E"/>
    <w:rsid w:val="00834F8A"/>
    <w:rsid w:val="0083716D"/>
    <w:rsid w:val="00837AE6"/>
    <w:rsid w:val="00841775"/>
    <w:rsid w:val="00845009"/>
    <w:rsid w:val="008521A6"/>
    <w:rsid w:val="008525BD"/>
    <w:rsid w:val="00856EB1"/>
    <w:rsid w:val="00857A96"/>
    <w:rsid w:val="0086325D"/>
    <w:rsid w:val="008651FC"/>
    <w:rsid w:val="008749C5"/>
    <w:rsid w:val="00876192"/>
    <w:rsid w:val="00894454"/>
    <w:rsid w:val="00894EB5"/>
    <w:rsid w:val="008A27B1"/>
    <w:rsid w:val="008B1C7B"/>
    <w:rsid w:val="008B714B"/>
    <w:rsid w:val="008D3BCE"/>
    <w:rsid w:val="008D4056"/>
    <w:rsid w:val="008D7538"/>
    <w:rsid w:val="008D7904"/>
    <w:rsid w:val="008E0646"/>
    <w:rsid w:val="008E2A96"/>
    <w:rsid w:val="008E7469"/>
    <w:rsid w:val="008F0D9C"/>
    <w:rsid w:val="008F271E"/>
    <w:rsid w:val="008F50E3"/>
    <w:rsid w:val="009001B6"/>
    <w:rsid w:val="009005B5"/>
    <w:rsid w:val="00902D52"/>
    <w:rsid w:val="00903E10"/>
    <w:rsid w:val="00914F85"/>
    <w:rsid w:val="0092459D"/>
    <w:rsid w:val="00932E9F"/>
    <w:rsid w:val="00935AC6"/>
    <w:rsid w:val="0093642F"/>
    <w:rsid w:val="0094147C"/>
    <w:rsid w:val="0094286A"/>
    <w:rsid w:val="009438F5"/>
    <w:rsid w:val="009462A4"/>
    <w:rsid w:val="00951253"/>
    <w:rsid w:val="009531DF"/>
    <w:rsid w:val="009573C0"/>
    <w:rsid w:val="00961988"/>
    <w:rsid w:val="009647C2"/>
    <w:rsid w:val="00967B36"/>
    <w:rsid w:val="00974446"/>
    <w:rsid w:val="00975547"/>
    <w:rsid w:val="00982F8E"/>
    <w:rsid w:val="00984778"/>
    <w:rsid w:val="00984D7D"/>
    <w:rsid w:val="00986198"/>
    <w:rsid w:val="009937DE"/>
    <w:rsid w:val="009B08A8"/>
    <w:rsid w:val="009B0F8A"/>
    <w:rsid w:val="009C4356"/>
    <w:rsid w:val="009C7902"/>
    <w:rsid w:val="009D1F29"/>
    <w:rsid w:val="009D67D9"/>
    <w:rsid w:val="009E28B6"/>
    <w:rsid w:val="009E3BE5"/>
    <w:rsid w:val="009F0394"/>
    <w:rsid w:val="009F22CE"/>
    <w:rsid w:val="009F368B"/>
    <w:rsid w:val="00A00CB2"/>
    <w:rsid w:val="00A00F36"/>
    <w:rsid w:val="00A01F20"/>
    <w:rsid w:val="00A02383"/>
    <w:rsid w:val="00A025DF"/>
    <w:rsid w:val="00A02984"/>
    <w:rsid w:val="00A04DC3"/>
    <w:rsid w:val="00A06FDF"/>
    <w:rsid w:val="00A16C8F"/>
    <w:rsid w:val="00A217FA"/>
    <w:rsid w:val="00A26828"/>
    <w:rsid w:val="00A27D40"/>
    <w:rsid w:val="00A32736"/>
    <w:rsid w:val="00A372D0"/>
    <w:rsid w:val="00A37EBF"/>
    <w:rsid w:val="00A40371"/>
    <w:rsid w:val="00A40D2F"/>
    <w:rsid w:val="00A42528"/>
    <w:rsid w:val="00A42B54"/>
    <w:rsid w:val="00A43309"/>
    <w:rsid w:val="00A503BF"/>
    <w:rsid w:val="00A52A27"/>
    <w:rsid w:val="00A52BA8"/>
    <w:rsid w:val="00A62850"/>
    <w:rsid w:val="00A70F7F"/>
    <w:rsid w:val="00A7181A"/>
    <w:rsid w:val="00A731FF"/>
    <w:rsid w:val="00A761C6"/>
    <w:rsid w:val="00A86791"/>
    <w:rsid w:val="00A90D2F"/>
    <w:rsid w:val="00A9105C"/>
    <w:rsid w:val="00AA0A87"/>
    <w:rsid w:val="00AB3135"/>
    <w:rsid w:val="00AC33CF"/>
    <w:rsid w:val="00AC5A20"/>
    <w:rsid w:val="00AC6585"/>
    <w:rsid w:val="00AC6D65"/>
    <w:rsid w:val="00AD084C"/>
    <w:rsid w:val="00AD0B5E"/>
    <w:rsid w:val="00AD1CCD"/>
    <w:rsid w:val="00AD3B81"/>
    <w:rsid w:val="00AD740B"/>
    <w:rsid w:val="00AE0648"/>
    <w:rsid w:val="00AE53C9"/>
    <w:rsid w:val="00AE6A9B"/>
    <w:rsid w:val="00AF343C"/>
    <w:rsid w:val="00AF44A0"/>
    <w:rsid w:val="00AF7CCC"/>
    <w:rsid w:val="00B03D78"/>
    <w:rsid w:val="00B04D07"/>
    <w:rsid w:val="00B055CB"/>
    <w:rsid w:val="00B0772C"/>
    <w:rsid w:val="00B1060C"/>
    <w:rsid w:val="00B12DFA"/>
    <w:rsid w:val="00B152F5"/>
    <w:rsid w:val="00B245B1"/>
    <w:rsid w:val="00B26C68"/>
    <w:rsid w:val="00B275CE"/>
    <w:rsid w:val="00B30AA4"/>
    <w:rsid w:val="00B405A3"/>
    <w:rsid w:val="00B453E3"/>
    <w:rsid w:val="00B45F19"/>
    <w:rsid w:val="00B47C2C"/>
    <w:rsid w:val="00B519C7"/>
    <w:rsid w:val="00B64A5D"/>
    <w:rsid w:val="00B65604"/>
    <w:rsid w:val="00B71193"/>
    <w:rsid w:val="00B7159B"/>
    <w:rsid w:val="00B9212F"/>
    <w:rsid w:val="00B934F6"/>
    <w:rsid w:val="00B9621A"/>
    <w:rsid w:val="00B9784F"/>
    <w:rsid w:val="00BA7879"/>
    <w:rsid w:val="00BB0288"/>
    <w:rsid w:val="00BB4179"/>
    <w:rsid w:val="00BC1A0E"/>
    <w:rsid w:val="00BC3937"/>
    <w:rsid w:val="00BC62C2"/>
    <w:rsid w:val="00BD1C12"/>
    <w:rsid w:val="00BD435F"/>
    <w:rsid w:val="00BE2640"/>
    <w:rsid w:val="00BE7B23"/>
    <w:rsid w:val="00BF236B"/>
    <w:rsid w:val="00BF6D97"/>
    <w:rsid w:val="00C015B3"/>
    <w:rsid w:val="00C02AC3"/>
    <w:rsid w:val="00C1129B"/>
    <w:rsid w:val="00C11DCD"/>
    <w:rsid w:val="00C1418E"/>
    <w:rsid w:val="00C2148F"/>
    <w:rsid w:val="00C214A5"/>
    <w:rsid w:val="00C23260"/>
    <w:rsid w:val="00C275B9"/>
    <w:rsid w:val="00C31A45"/>
    <w:rsid w:val="00C4065E"/>
    <w:rsid w:val="00C41A25"/>
    <w:rsid w:val="00C41FC8"/>
    <w:rsid w:val="00C44E31"/>
    <w:rsid w:val="00C47143"/>
    <w:rsid w:val="00C53280"/>
    <w:rsid w:val="00C5392E"/>
    <w:rsid w:val="00C56569"/>
    <w:rsid w:val="00C570C9"/>
    <w:rsid w:val="00C61805"/>
    <w:rsid w:val="00C61A04"/>
    <w:rsid w:val="00C62F53"/>
    <w:rsid w:val="00C6484C"/>
    <w:rsid w:val="00C6578F"/>
    <w:rsid w:val="00C750DB"/>
    <w:rsid w:val="00C76374"/>
    <w:rsid w:val="00C765DD"/>
    <w:rsid w:val="00C76E1C"/>
    <w:rsid w:val="00C833ED"/>
    <w:rsid w:val="00C968E3"/>
    <w:rsid w:val="00CA0293"/>
    <w:rsid w:val="00CB0A9A"/>
    <w:rsid w:val="00CB2876"/>
    <w:rsid w:val="00CD11AC"/>
    <w:rsid w:val="00CD395B"/>
    <w:rsid w:val="00CD632D"/>
    <w:rsid w:val="00CD6E66"/>
    <w:rsid w:val="00CD7501"/>
    <w:rsid w:val="00CE4724"/>
    <w:rsid w:val="00CE6B85"/>
    <w:rsid w:val="00CF0AEA"/>
    <w:rsid w:val="00CF2487"/>
    <w:rsid w:val="00CF5321"/>
    <w:rsid w:val="00CF67CD"/>
    <w:rsid w:val="00D0033A"/>
    <w:rsid w:val="00D00C14"/>
    <w:rsid w:val="00D016C9"/>
    <w:rsid w:val="00D02AC0"/>
    <w:rsid w:val="00D049FD"/>
    <w:rsid w:val="00D1070E"/>
    <w:rsid w:val="00D11611"/>
    <w:rsid w:val="00D14A94"/>
    <w:rsid w:val="00D14FD4"/>
    <w:rsid w:val="00D21E1D"/>
    <w:rsid w:val="00D26406"/>
    <w:rsid w:val="00D26C6B"/>
    <w:rsid w:val="00D33F10"/>
    <w:rsid w:val="00D34C58"/>
    <w:rsid w:val="00D421B9"/>
    <w:rsid w:val="00D43803"/>
    <w:rsid w:val="00D45152"/>
    <w:rsid w:val="00D4564E"/>
    <w:rsid w:val="00D46A83"/>
    <w:rsid w:val="00D51F85"/>
    <w:rsid w:val="00D52041"/>
    <w:rsid w:val="00D54727"/>
    <w:rsid w:val="00D54AAE"/>
    <w:rsid w:val="00D55318"/>
    <w:rsid w:val="00D57B88"/>
    <w:rsid w:val="00D64EB9"/>
    <w:rsid w:val="00D66F8C"/>
    <w:rsid w:val="00D80220"/>
    <w:rsid w:val="00D803A0"/>
    <w:rsid w:val="00D82FF7"/>
    <w:rsid w:val="00D844D2"/>
    <w:rsid w:val="00D84A3A"/>
    <w:rsid w:val="00D854FD"/>
    <w:rsid w:val="00D95C23"/>
    <w:rsid w:val="00DA233D"/>
    <w:rsid w:val="00DA7790"/>
    <w:rsid w:val="00DB0F5D"/>
    <w:rsid w:val="00DB31B6"/>
    <w:rsid w:val="00DB3876"/>
    <w:rsid w:val="00DC0B45"/>
    <w:rsid w:val="00DC2D32"/>
    <w:rsid w:val="00DC3AF2"/>
    <w:rsid w:val="00DC5176"/>
    <w:rsid w:val="00DC5961"/>
    <w:rsid w:val="00DC6EEC"/>
    <w:rsid w:val="00DD3291"/>
    <w:rsid w:val="00DD58FD"/>
    <w:rsid w:val="00DD5A31"/>
    <w:rsid w:val="00DD75F4"/>
    <w:rsid w:val="00DE10C7"/>
    <w:rsid w:val="00DE348D"/>
    <w:rsid w:val="00DE4E95"/>
    <w:rsid w:val="00DF0FCF"/>
    <w:rsid w:val="00DF254E"/>
    <w:rsid w:val="00E0252C"/>
    <w:rsid w:val="00E03C90"/>
    <w:rsid w:val="00E11A0F"/>
    <w:rsid w:val="00E14070"/>
    <w:rsid w:val="00E17492"/>
    <w:rsid w:val="00E221E3"/>
    <w:rsid w:val="00E251AF"/>
    <w:rsid w:val="00E26973"/>
    <w:rsid w:val="00E30237"/>
    <w:rsid w:val="00E3115F"/>
    <w:rsid w:val="00E3184F"/>
    <w:rsid w:val="00E34C5A"/>
    <w:rsid w:val="00E37BF8"/>
    <w:rsid w:val="00E42388"/>
    <w:rsid w:val="00E43589"/>
    <w:rsid w:val="00E4546F"/>
    <w:rsid w:val="00E51E08"/>
    <w:rsid w:val="00E536AC"/>
    <w:rsid w:val="00E547EC"/>
    <w:rsid w:val="00E5540F"/>
    <w:rsid w:val="00E60E8E"/>
    <w:rsid w:val="00E65D1F"/>
    <w:rsid w:val="00E70111"/>
    <w:rsid w:val="00E855E2"/>
    <w:rsid w:val="00E8757C"/>
    <w:rsid w:val="00E964E9"/>
    <w:rsid w:val="00E97C38"/>
    <w:rsid w:val="00EA450A"/>
    <w:rsid w:val="00EA5260"/>
    <w:rsid w:val="00EA5613"/>
    <w:rsid w:val="00EB143A"/>
    <w:rsid w:val="00EB4257"/>
    <w:rsid w:val="00EB540E"/>
    <w:rsid w:val="00EC0159"/>
    <w:rsid w:val="00EC5DDC"/>
    <w:rsid w:val="00ED3777"/>
    <w:rsid w:val="00ED4DF6"/>
    <w:rsid w:val="00EE1ACA"/>
    <w:rsid w:val="00EE2768"/>
    <w:rsid w:val="00EF1AE6"/>
    <w:rsid w:val="00EF78A5"/>
    <w:rsid w:val="00F02717"/>
    <w:rsid w:val="00F02B5E"/>
    <w:rsid w:val="00F06184"/>
    <w:rsid w:val="00F076E4"/>
    <w:rsid w:val="00F07E40"/>
    <w:rsid w:val="00F106DD"/>
    <w:rsid w:val="00F12C4C"/>
    <w:rsid w:val="00F1408F"/>
    <w:rsid w:val="00F15DF1"/>
    <w:rsid w:val="00F22FB7"/>
    <w:rsid w:val="00F246BC"/>
    <w:rsid w:val="00F25818"/>
    <w:rsid w:val="00F34C0F"/>
    <w:rsid w:val="00F400E9"/>
    <w:rsid w:val="00F440F5"/>
    <w:rsid w:val="00F47F80"/>
    <w:rsid w:val="00F53D12"/>
    <w:rsid w:val="00F53DA5"/>
    <w:rsid w:val="00F60B48"/>
    <w:rsid w:val="00F63A50"/>
    <w:rsid w:val="00F666BD"/>
    <w:rsid w:val="00F67E93"/>
    <w:rsid w:val="00F715F7"/>
    <w:rsid w:val="00F728F1"/>
    <w:rsid w:val="00F761ED"/>
    <w:rsid w:val="00F76B10"/>
    <w:rsid w:val="00F83026"/>
    <w:rsid w:val="00F83207"/>
    <w:rsid w:val="00F87DC0"/>
    <w:rsid w:val="00F9126A"/>
    <w:rsid w:val="00F9393A"/>
    <w:rsid w:val="00F965EC"/>
    <w:rsid w:val="00FA5CE6"/>
    <w:rsid w:val="00FB32C8"/>
    <w:rsid w:val="00FC011F"/>
    <w:rsid w:val="00FC237F"/>
    <w:rsid w:val="00FC7535"/>
    <w:rsid w:val="00FE439F"/>
    <w:rsid w:val="00FE4C0C"/>
    <w:rsid w:val="00FE577C"/>
    <w:rsid w:val="00FE5BD9"/>
    <w:rsid w:val="00FE60DE"/>
    <w:rsid w:val="00FF03C5"/>
    <w:rsid w:val="00FF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47F5E"/>
  <w15:docId w15:val="{F02E9406-801F-479D-B6F4-322DBA2D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B26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6C68"/>
  </w:style>
  <w:style w:type="character" w:customStyle="1" w:styleId="link">
    <w:name w:val="link"/>
    <w:basedOn w:val="a0"/>
    <w:rsid w:val="00B26C68"/>
  </w:style>
  <w:style w:type="paragraph" w:styleId="a3">
    <w:name w:val="Normal (Web)"/>
    <w:basedOn w:val="a"/>
    <w:uiPriority w:val="99"/>
    <w:unhideWhenUsed/>
    <w:rsid w:val="00B26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6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2858</Words>
  <Characters>16292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2025-09-04T02:05:00Z</cp:lastPrinted>
  <dcterms:created xsi:type="dcterms:W3CDTF">2015-06-29T23:42:00Z</dcterms:created>
  <dcterms:modified xsi:type="dcterms:W3CDTF">2025-09-04T22:39:00Z</dcterms:modified>
</cp:coreProperties>
</file>